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BD3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77777777" w:rsidR="009035AB" w:rsidRPr="00520C4E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theme="minorHAnsi"/>
        </w:rPr>
        <w:t>Fugenloser Fallschutzbelag nach DIN EN 1177:2018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1F28B032" w14:textId="77777777" w:rsidR="008E11C6" w:rsidRDefault="008E11C6" w:rsidP="008E11C6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02D47938" w14:textId="77777777" w:rsidR="009035AB" w:rsidRPr="008E11C6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lang w:val="en-US"/>
        </w:rPr>
      </w:pPr>
      <w:r w:rsidRPr="008E11C6">
        <w:rPr>
          <w:rFonts w:cs="Calibri Light"/>
          <w:lang w:val="en-US"/>
        </w:rPr>
        <w:t xml:space="preserve">Am Hilgenacker 24 </w:t>
      </w:r>
    </w:p>
    <w:p w14:paraId="2C3B1450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8E11C6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8E11C6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555AA967" w14:textId="0EDB03CB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3" w:type="dxa"/>
        <w:tblLook w:val="04A0" w:firstRow="1" w:lastRow="0" w:firstColumn="1" w:lastColumn="0" w:noHBand="0" w:noVBand="1"/>
      </w:tblPr>
      <w:tblGrid>
        <w:gridCol w:w="2120"/>
        <w:gridCol w:w="6803"/>
      </w:tblGrid>
      <w:tr w:rsidR="00A76A2F" w14:paraId="6BEB9241" w14:textId="77777777" w:rsidTr="005401F7">
        <w:trPr>
          <w:trHeight w:val="1134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38A7A647" w14:textId="77777777" w:rsidR="005401F7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Eignungsprüfung </w:t>
            </w:r>
          </w:p>
          <w:p w14:paraId="40A0B212" w14:textId="7A3AB110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284C">
              <w:rPr>
                <w:rFonts w:cstheme="minorHAnsi"/>
                <w:b/>
              </w:rPr>
              <w:t xml:space="preserve">gem. </w:t>
            </w:r>
            <w:r w:rsidRPr="0009284C">
              <w:rPr>
                <w:rFonts w:cstheme="minorHAnsi"/>
                <w:b/>
              </w:rPr>
              <w:br/>
              <w:t>DIN EN 1177:2018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FDC27B1" w14:textId="56FCE583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  <w:tr w:rsidR="00A76A2F" w14:paraId="6B088A37" w14:textId="77777777" w:rsidTr="005401F7">
        <w:trPr>
          <w:trHeight w:val="1417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6F340219" w14:textId="77777777" w:rsidR="005401F7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</w:t>
            </w:r>
            <w:r w:rsidRPr="0009284C">
              <w:rPr>
                <w:rFonts w:cstheme="minorHAnsi"/>
                <w:b/>
              </w:rPr>
              <w:br/>
              <w:t>Umweltverträglich</w:t>
            </w:r>
            <w:r w:rsidR="005401F7">
              <w:rPr>
                <w:rFonts w:cstheme="minorHAnsi"/>
                <w:b/>
              </w:rPr>
              <w:t>-</w:t>
            </w:r>
          </w:p>
          <w:p w14:paraId="4756C99D" w14:textId="09E69D7A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09284C">
              <w:rPr>
                <w:rFonts w:cstheme="minorHAnsi"/>
                <w:b/>
              </w:rPr>
              <w:t>keit</w:t>
            </w:r>
            <w:proofErr w:type="spellEnd"/>
            <w:r w:rsidRPr="0009284C">
              <w:rPr>
                <w:rFonts w:cstheme="minorHAnsi"/>
                <w:b/>
              </w:rPr>
              <w:t xml:space="preserve"> gem. </w:t>
            </w:r>
            <w:r w:rsidRPr="0009284C">
              <w:rPr>
                <w:rFonts w:cstheme="minorHAnsi"/>
                <w:b/>
              </w:rPr>
              <w:br/>
              <w:t>DIN 18035-6:2014-12: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7816B91" w14:textId="4F301BE0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</w:tbl>
    <w:p w14:paraId="10B8E7FB" w14:textId="77777777" w:rsidR="00747D71" w:rsidRDefault="00747D71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521FC99" w:rsidR="00F45A1A" w:rsidRPr="001A6D29" w:rsidRDefault="009035AB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2DCA317D" w:rsidR="009035AB" w:rsidRPr="00526EA1" w:rsidRDefault="00526EA1" w:rsidP="00DF3433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526EA1">
              <w:rPr>
                <w:rFonts w:ascii="Calibri Light" w:hAnsi="Calibri Light" w:cs="Calibri Light"/>
              </w:rPr>
              <w:t>Umlaufende Kantensteine, Entwässerungsrinnen und angrenzende Bauteile mit Klebeband und Folie vor Verschmutzung durch Kunststoffmasse schützen, inkl. Entfernen und fachgerechter Entsorgung nach dem Kunststoffeinbau.</w:t>
            </w:r>
            <w:r w:rsidR="001A6D29" w:rsidRPr="00526EA1">
              <w:rPr>
                <w:rFonts w:ascii="Calibri Light" w:eastAsia="MS Mincho" w:hAnsi="Calibri Light" w:cs="Calibri Light"/>
              </w:rPr>
              <w:t xml:space="preserve">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3CB140" w:rsidR="00F45A1A" w:rsidRPr="001A6D29" w:rsidRDefault="009035AB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C929EF">
        <w:trPr>
          <w:trHeight w:val="4819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D1C69C1" w14:textId="2FFA17B2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4E1570">
              <w:rPr>
                <w:rFonts w:cstheme="minorHAnsi"/>
                <w:b/>
                <w:bCs/>
              </w:rPr>
              <w:t xml:space="preserve">REGUPOL playfix </w:t>
            </w:r>
            <w:r w:rsidR="00526EA1">
              <w:rPr>
                <w:rFonts w:cstheme="minorHAnsi"/>
                <w:b/>
                <w:bCs/>
              </w:rPr>
              <w:t>fun</w:t>
            </w:r>
            <w:r w:rsidRPr="00707F84">
              <w:rPr>
                <w:rFonts w:ascii="Calibri Light" w:hAnsi="Calibri Light" w:cs="Calibri Light"/>
              </w:rPr>
              <w:t xml:space="preserve"> - der fugenlose Fallschutzbelag im Ortseinbauverfahren nach DIN EN 1177:2018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und UVP gem. DIN 18035-6:2014-12</w:t>
            </w:r>
            <w:r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 xml:space="preserve">ergänzende Prüfungen zur Migration gem. </w:t>
            </w:r>
            <w:r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DIN EN71-Teil 3, Bestimmung des Abriebwiderstandes gem. DIN EN 14877:2013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Gesamtdicke: ___ mm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Freie Fallhöhe: ___ m*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Basisschicht: PU-gebundenes Gummifasergranulat geschüttet.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Dicke: ___ mm</w:t>
            </w:r>
          </w:p>
          <w:p w14:paraId="2611EAE1" w14:textId="674CFB67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707F84">
              <w:rPr>
                <w:rFonts w:ascii="Calibri Light" w:hAnsi="Calibri Light" w:cs="Calibri Light"/>
              </w:rPr>
              <w:t>Deckschicht: PU-gebundenes EPDM-Granulat geschüttet.</w:t>
            </w:r>
          </w:p>
          <w:p w14:paraId="186C8472" w14:textId="77777777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707F84">
              <w:rPr>
                <w:rFonts w:ascii="Calibri Light" w:hAnsi="Calibri Light" w:cs="Calibri Light"/>
              </w:rPr>
              <w:t>Dicke: 10 mm</w:t>
            </w:r>
          </w:p>
          <w:p w14:paraId="1621C090" w14:textId="77777777" w:rsidR="00707F84" w:rsidRPr="00707F84" w:rsidRDefault="00707F84" w:rsidP="00243B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43B05">
              <w:rPr>
                <w:rFonts w:ascii="Calibri Light" w:hAnsi="Calibri Light" w:cs="Calibri Light"/>
              </w:rPr>
              <w:t>Ausführung:</w:t>
            </w:r>
            <w:r w:rsidRPr="00707F84">
              <w:rPr>
                <w:rFonts w:ascii="Calibri Light" w:hAnsi="Calibri Light" w:cs="Calibri Light"/>
              </w:rPr>
              <w:t xml:space="preserve"> ____________ Bindemittel</w:t>
            </w:r>
          </w:p>
          <w:p w14:paraId="0DB7CFA7" w14:textId="0F4A93E3" w:rsidR="001A6D29" w:rsidRPr="00243B05" w:rsidRDefault="00707F84" w:rsidP="00243B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43B05">
              <w:rPr>
                <w:rFonts w:ascii="Calibri Light" w:hAnsi="Calibri Light" w:cs="Calibri Light"/>
              </w:rPr>
              <w:t>Farbe</w:t>
            </w:r>
            <w:r w:rsidRPr="00D6228F">
              <w:rPr>
                <w:rFonts w:ascii="Calibri Light" w:hAnsi="Calibri Light" w:cs="Calibri Light"/>
              </w:rPr>
              <w:t>:</w:t>
            </w:r>
            <w:r w:rsidRPr="00707F84">
              <w:rPr>
                <w:rFonts w:ascii="Calibri Light" w:hAnsi="Calibri Light" w:cs="Calibri Light"/>
              </w:rPr>
              <w:t xml:space="preserve"> 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28822184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 w:rsidR="002B0E5D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BD29334" w14:textId="501ACE04" w:rsidR="00342300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342300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1F7AD93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 xml:space="preserve">playfix </w:t>
    </w:r>
    <w:r w:rsidR="006F132D">
      <w:rPr>
        <w:b/>
        <w:sz w:val="14"/>
        <w:szCs w:val="14"/>
        <w:lang w:val="de-DE"/>
      </w:rPr>
      <w:t>fun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8E11C6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3152D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66C46E1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 xml:space="preserve">PLAYFIX </w:t>
    </w:r>
    <w:r w:rsidR="00526EA1">
      <w:rPr>
        <w:b/>
        <w:sz w:val="34"/>
        <w:szCs w:val="34"/>
      </w:rPr>
      <w:t>FUN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9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42300"/>
    <w:rsid w:val="00350A33"/>
    <w:rsid w:val="00354A5A"/>
    <w:rsid w:val="003552EA"/>
    <w:rsid w:val="003603B5"/>
    <w:rsid w:val="00394954"/>
    <w:rsid w:val="003A004B"/>
    <w:rsid w:val="003D16EF"/>
    <w:rsid w:val="003F7A32"/>
    <w:rsid w:val="00416F1A"/>
    <w:rsid w:val="004536A5"/>
    <w:rsid w:val="0045689E"/>
    <w:rsid w:val="0046204C"/>
    <w:rsid w:val="004914CB"/>
    <w:rsid w:val="004E1570"/>
    <w:rsid w:val="004E5864"/>
    <w:rsid w:val="004F59F5"/>
    <w:rsid w:val="004F623D"/>
    <w:rsid w:val="00520C4E"/>
    <w:rsid w:val="00526592"/>
    <w:rsid w:val="00526EA1"/>
    <w:rsid w:val="005401F7"/>
    <w:rsid w:val="005446DD"/>
    <w:rsid w:val="005726B7"/>
    <w:rsid w:val="005A7457"/>
    <w:rsid w:val="005B6F92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6F132D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11C6"/>
    <w:rsid w:val="008E5436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6228F"/>
    <w:rsid w:val="00D81A86"/>
    <w:rsid w:val="00D90D9E"/>
    <w:rsid w:val="00DB528A"/>
    <w:rsid w:val="00DF3433"/>
    <w:rsid w:val="00DF5467"/>
    <w:rsid w:val="00E06211"/>
    <w:rsid w:val="00E121F3"/>
    <w:rsid w:val="00E20822"/>
    <w:rsid w:val="00E26FE0"/>
    <w:rsid w:val="00E53310"/>
    <w:rsid w:val="00E8019F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2023-10-04T07:52:00Z</dcterms:created>
  <dcterms:modified xsi:type="dcterms:W3CDTF">2023-10-04T07:52:00Z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