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7923AE87" w:rsidR="009035AB" w:rsidRPr="00520C4E" w:rsidRDefault="009035AB" w:rsidP="00277A68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01ECDC2E" w14:textId="77777777" w:rsidR="00A512A4" w:rsidRPr="00740118" w:rsidRDefault="00A512A4" w:rsidP="00A512A4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740118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277A68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Hilgenacker 24 </w:t>
      </w:r>
    </w:p>
    <w:p w14:paraId="2C3B1450" w14:textId="77777777" w:rsidR="009035AB" w:rsidRDefault="009035AB" w:rsidP="00277A68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277A68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A512A4" w:rsidP="00277A68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555AA967" w14:textId="1208B083" w:rsidR="009035AB" w:rsidRPr="009A64DB" w:rsidRDefault="00A512A4" w:rsidP="00277A68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277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277A68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277A68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277A68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277A68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277A68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6F3AA6">
        <w:trPr>
          <w:trHeight w:val="170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277A6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871C586" w:rsidR="00F45A1A" w:rsidRPr="001A6D29" w:rsidRDefault="004E42AB" w:rsidP="00277A6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22FD25A" w14:textId="1CD7C849" w:rsidR="006361DB" w:rsidRDefault="00387596" w:rsidP="00277A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87596">
              <w:rPr>
                <w:rFonts w:ascii="Calibri Light" w:eastAsia="MS Mincho" w:hAnsi="Calibri Light" w:cs="Calibri Light"/>
              </w:rPr>
              <w:t>Randeinfassungen</w:t>
            </w:r>
            <w:r>
              <w:rPr>
                <w:rFonts w:eastAsia="MS Mincho" w:cstheme="minorHAnsi"/>
                <w:b/>
                <w:bCs/>
              </w:rPr>
              <w:t xml:space="preserve"> </w:t>
            </w:r>
            <w:r w:rsidR="00E32184" w:rsidRPr="00607A78">
              <w:rPr>
                <w:rFonts w:eastAsia="MS Mincho" w:cstheme="minorHAnsi"/>
                <w:b/>
                <w:bCs/>
              </w:rPr>
              <w:t>REGUPOL playfix</w:t>
            </w:r>
            <w:r w:rsidR="00761767">
              <w:rPr>
                <w:rFonts w:eastAsia="MS Mincho" w:cstheme="minorHAnsi"/>
                <w:b/>
                <w:bCs/>
              </w:rPr>
              <w:t xml:space="preserve"> </w:t>
            </w:r>
            <w:r>
              <w:rPr>
                <w:rFonts w:eastAsia="MS Mincho" w:cstheme="minorHAnsi"/>
                <w:b/>
                <w:bCs/>
              </w:rPr>
              <w:t>edging</w:t>
            </w:r>
          </w:p>
          <w:p w14:paraId="0F48713F" w14:textId="038C8234" w:rsidR="004E42AB" w:rsidRDefault="00E32184" w:rsidP="0027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br/>
            </w:r>
            <w:r w:rsidR="004E42AB" w:rsidRPr="004E42AB">
              <w:rPr>
                <w:rFonts w:ascii="Calibri Light" w:eastAsia="MS Mincho" w:hAnsi="Calibri Light" w:cs="Calibri Light"/>
              </w:rPr>
              <w:t xml:space="preserve">liefern und </w:t>
            </w:r>
            <w:r w:rsidR="008D1107">
              <w:rPr>
                <w:rFonts w:ascii="Calibri Light" w:eastAsia="MS Mincho" w:hAnsi="Calibri Light" w:cs="Calibri Light"/>
              </w:rPr>
              <w:t xml:space="preserve">mit Betonrückenstütze verlegen. </w:t>
            </w:r>
          </w:p>
          <w:p w14:paraId="57AD320B" w14:textId="43BA81A7" w:rsidR="001B5992" w:rsidRPr="00761767" w:rsidRDefault="008E2DE3" w:rsidP="0027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t>Material</w:t>
            </w:r>
            <w:r w:rsidR="00E32184">
              <w:rPr>
                <w:rFonts w:ascii="Calibri Light" w:eastAsia="MS Mincho" w:hAnsi="Calibri Light" w:cs="Calibri Light"/>
              </w:rPr>
              <w:t xml:space="preserve">: </w:t>
            </w:r>
            <w:r>
              <w:rPr>
                <w:rFonts w:ascii="Calibri Light" w:eastAsia="MS Mincho" w:hAnsi="Calibri Light" w:cs="Calibri Light"/>
              </w:rPr>
              <w:t xml:space="preserve">      </w:t>
            </w:r>
            <w:r w:rsidR="006F3AA6">
              <w:rPr>
                <w:rFonts w:ascii="Calibri Light" w:eastAsia="MS Mincho" w:hAnsi="Calibri Light" w:cs="Calibri Light"/>
              </w:rPr>
              <w:t>PUR-gebundenes</w:t>
            </w:r>
            <w:r w:rsidR="006F3AA6">
              <w:rPr>
                <w:rFonts w:ascii="Calibri Light" w:hAnsi="Calibri Light" w:cs="Calibri Light"/>
                <w:color w:val="191919"/>
              </w:rPr>
              <w:t xml:space="preserve"> EPDM-Granulat                            </w:t>
            </w:r>
            <w:r w:rsidR="004E42AB">
              <w:rPr>
                <w:rFonts w:ascii="Calibri Light" w:hAnsi="Calibri Light" w:cs="Calibri Light"/>
                <w:color w:val="191919"/>
              </w:rPr>
              <w:br/>
              <w:t xml:space="preserve">Abmessung: </w:t>
            </w:r>
            <w:r w:rsidR="008D1107">
              <w:rPr>
                <w:rFonts w:ascii="Calibri Light" w:hAnsi="Calibri Light" w:cs="Calibri Light"/>
                <w:color w:val="191919"/>
              </w:rPr>
              <w:t>1.000</w:t>
            </w:r>
            <w:r w:rsidR="004E42AB" w:rsidRPr="00E32184">
              <w:rPr>
                <w:rFonts w:ascii="Calibri Light" w:eastAsia="MS Mincho" w:hAnsi="Calibri Light" w:cs="Calibri Light"/>
              </w:rPr>
              <w:t xml:space="preserve"> x </w:t>
            </w:r>
            <w:r w:rsidR="00761767">
              <w:rPr>
                <w:rFonts w:ascii="Calibri Light" w:eastAsia="MS Mincho" w:hAnsi="Calibri Light" w:cs="Calibri Light"/>
              </w:rPr>
              <w:t>250</w:t>
            </w:r>
            <w:r w:rsidR="008D1107">
              <w:rPr>
                <w:rFonts w:ascii="Calibri Light" w:eastAsia="MS Mincho" w:hAnsi="Calibri Light" w:cs="Calibri Light"/>
              </w:rPr>
              <w:t xml:space="preserve"> x 50</w:t>
            </w:r>
            <w:r w:rsidR="004E42AB">
              <w:rPr>
                <w:rFonts w:ascii="Calibri Light" w:eastAsia="MS Mincho" w:hAnsi="Calibri Light" w:cs="Calibri Light"/>
              </w:rPr>
              <w:t xml:space="preserve"> </w:t>
            </w:r>
            <w:r w:rsidR="004E42AB" w:rsidRPr="00E32184">
              <w:rPr>
                <w:rFonts w:ascii="Calibri Light" w:eastAsia="MS Mincho" w:hAnsi="Calibri Light" w:cs="Calibri Light"/>
              </w:rPr>
              <w:t>mm</w:t>
            </w:r>
            <w:r w:rsidR="004E42AB">
              <w:rPr>
                <w:rFonts w:ascii="Calibri Light" w:hAnsi="Calibri Light" w:cs="Calibri Light"/>
                <w:color w:val="191919"/>
              </w:rPr>
              <w:br/>
            </w:r>
            <w:r w:rsidR="008D1107" w:rsidRPr="00243B05">
              <w:rPr>
                <w:rFonts w:ascii="Calibri Light" w:hAnsi="Calibri Light" w:cs="Calibri Light"/>
              </w:rPr>
              <w:t>Farbe</w:t>
            </w:r>
            <w:r w:rsidR="008D1107" w:rsidRPr="0052736E">
              <w:rPr>
                <w:rFonts w:ascii="Calibri Light" w:hAnsi="Calibri Light" w:cs="Calibri Light"/>
              </w:rPr>
              <w:t>:</w:t>
            </w:r>
            <w:r w:rsidR="008D1107">
              <w:rPr>
                <w:rFonts w:ascii="Calibri Light" w:hAnsi="Calibri Light" w:cs="Calibri Light"/>
              </w:rPr>
              <w:t xml:space="preserve">           </w:t>
            </w:r>
            <w:r w:rsidR="008D1107" w:rsidRPr="0052736E">
              <w:rPr>
                <w:rFonts w:ascii="Calibri Light" w:hAnsi="Calibri Light" w:cs="Calibri Light"/>
              </w:rPr>
              <w:t xml:space="preserve"> </w:t>
            </w:r>
            <w:r w:rsidR="008D1107" w:rsidRPr="00707F84">
              <w:rPr>
                <w:rFonts w:ascii="Calibri Light" w:hAnsi="Calibri Light" w:cs="Calibri Light"/>
              </w:rPr>
              <w:t>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"/>
            </w:tblGrid>
            <w:tr w:rsidR="001B5992" w:rsidRPr="001B5992" w14:paraId="1C4AA4B9" w14:textId="77777777">
              <w:trPr>
                <w:trHeight w:val="93"/>
              </w:trPr>
              <w:tc>
                <w:tcPr>
                  <w:tcW w:w="0" w:type="auto"/>
                </w:tcPr>
                <w:p w14:paraId="2A65BE84" w14:textId="1C461630" w:rsidR="001B5992" w:rsidRPr="001B5992" w:rsidRDefault="001B5992" w:rsidP="00277A68">
                  <w:pPr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</w:tbl>
          <w:p w14:paraId="4B6A0CE5" w14:textId="574B29DC" w:rsidR="001B5992" w:rsidRPr="00E104A2" w:rsidRDefault="001B5992" w:rsidP="00277A68">
            <w:pPr>
              <w:pStyle w:val="Listenabsatz"/>
              <w:adjustRightInd w:val="0"/>
              <w:rPr>
                <w:rFonts w:ascii="Calibri Light" w:hAnsi="Calibri Light" w:cs="Calibri Light"/>
                <w:color w:val="191919"/>
                <w:lang w:val="de-DE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0A14B08" w:rsidR="00F45A1A" w:rsidRPr="001A6D29" w:rsidRDefault="00761767" w:rsidP="00277A6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277A6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22B34A10" w14:textId="77777777" w:rsidR="009A64DB" w:rsidRDefault="009A64DB" w:rsidP="00277A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65FDE18" w14:textId="2720719D" w:rsidR="00475758" w:rsidRPr="006150DA" w:rsidRDefault="00085C11" w:rsidP="00277A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>
        <w:rPr>
          <w:rFonts w:cstheme="minorHAnsi"/>
          <w:b/>
        </w:rPr>
        <w:t xml:space="preserve"> €</w:t>
      </w:r>
    </w:p>
    <w:sectPr w:rsidR="00475758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3938DEA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playf</w:t>
    </w:r>
    <w:r w:rsidR="00085C11">
      <w:rPr>
        <w:b/>
        <w:sz w:val="14"/>
        <w:szCs w:val="14"/>
        <w:lang w:val="de-DE"/>
      </w:rPr>
      <w:t xml:space="preserve">ix </w:t>
    </w:r>
    <w:r w:rsidR="008D1107">
      <w:rPr>
        <w:b/>
        <w:sz w:val="14"/>
        <w:szCs w:val="14"/>
        <w:lang w:val="de-DE"/>
      </w:rPr>
      <w:t>edging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A512A4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9F3818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F41F050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32184">
      <w:rPr>
        <w:b/>
        <w:sz w:val="34"/>
        <w:szCs w:val="34"/>
      </w:rPr>
      <w:t>PLAYFIX</w:t>
    </w:r>
    <w:r w:rsidR="00761767">
      <w:rPr>
        <w:b/>
        <w:sz w:val="34"/>
        <w:szCs w:val="34"/>
      </w:rPr>
      <w:t xml:space="preserve"> </w:t>
    </w:r>
    <w:r w:rsidR="00387596">
      <w:rPr>
        <w:b/>
        <w:sz w:val="34"/>
        <w:szCs w:val="34"/>
      </w:rPr>
      <w:t>EDGING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E1D"/>
    <w:multiLevelType w:val="hybridMultilevel"/>
    <w:tmpl w:val="FDA0A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26074">
    <w:abstractNumId w:val="1"/>
  </w:num>
  <w:num w:numId="2" w16cid:durableId="56105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121E5C"/>
    <w:rsid w:val="00131E35"/>
    <w:rsid w:val="001408DA"/>
    <w:rsid w:val="00197633"/>
    <w:rsid w:val="001A4CEB"/>
    <w:rsid w:val="001A6C76"/>
    <w:rsid w:val="001A6D29"/>
    <w:rsid w:val="001B5992"/>
    <w:rsid w:val="001C2B41"/>
    <w:rsid w:val="001F497C"/>
    <w:rsid w:val="002113B1"/>
    <w:rsid w:val="00223761"/>
    <w:rsid w:val="00224DCD"/>
    <w:rsid w:val="00227652"/>
    <w:rsid w:val="0023152D"/>
    <w:rsid w:val="00231B64"/>
    <w:rsid w:val="00237D39"/>
    <w:rsid w:val="00243B05"/>
    <w:rsid w:val="00277A68"/>
    <w:rsid w:val="00284323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87596"/>
    <w:rsid w:val="00394954"/>
    <w:rsid w:val="003D16EF"/>
    <w:rsid w:val="003F7A32"/>
    <w:rsid w:val="00416F1A"/>
    <w:rsid w:val="004536A5"/>
    <w:rsid w:val="0045689E"/>
    <w:rsid w:val="0046204C"/>
    <w:rsid w:val="00475758"/>
    <w:rsid w:val="004914CB"/>
    <w:rsid w:val="004E1570"/>
    <w:rsid w:val="004E42AB"/>
    <w:rsid w:val="004E5864"/>
    <w:rsid w:val="004F59F5"/>
    <w:rsid w:val="004F623D"/>
    <w:rsid w:val="00520C4E"/>
    <w:rsid w:val="00526592"/>
    <w:rsid w:val="0052736E"/>
    <w:rsid w:val="005446DD"/>
    <w:rsid w:val="005726B7"/>
    <w:rsid w:val="005A7457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661AF"/>
    <w:rsid w:val="006813CC"/>
    <w:rsid w:val="006F3AA6"/>
    <w:rsid w:val="00707245"/>
    <w:rsid w:val="00707F84"/>
    <w:rsid w:val="0071247C"/>
    <w:rsid w:val="007235A6"/>
    <w:rsid w:val="00731E4E"/>
    <w:rsid w:val="00747D71"/>
    <w:rsid w:val="00761767"/>
    <w:rsid w:val="00787CB6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107"/>
    <w:rsid w:val="008D1B8B"/>
    <w:rsid w:val="008E2DE3"/>
    <w:rsid w:val="008E5436"/>
    <w:rsid w:val="009035AB"/>
    <w:rsid w:val="00925BB2"/>
    <w:rsid w:val="009930A6"/>
    <w:rsid w:val="009A120F"/>
    <w:rsid w:val="009A64DB"/>
    <w:rsid w:val="009B115B"/>
    <w:rsid w:val="009C12FB"/>
    <w:rsid w:val="009E15BD"/>
    <w:rsid w:val="009F294B"/>
    <w:rsid w:val="009F3818"/>
    <w:rsid w:val="00A0328B"/>
    <w:rsid w:val="00A20A52"/>
    <w:rsid w:val="00A35CF2"/>
    <w:rsid w:val="00A504AB"/>
    <w:rsid w:val="00A512A4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B368D"/>
    <w:rsid w:val="00DB528A"/>
    <w:rsid w:val="00DF3433"/>
    <w:rsid w:val="00DF5467"/>
    <w:rsid w:val="00E06211"/>
    <w:rsid w:val="00E104A2"/>
    <w:rsid w:val="00E121F3"/>
    <w:rsid w:val="00E20822"/>
    <w:rsid w:val="00E26FE0"/>
    <w:rsid w:val="00E32184"/>
    <w:rsid w:val="00E437DB"/>
    <w:rsid w:val="00E53310"/>
    <w:rsid w:val="00E8019F"/>
    <w:rsid w:val="00E90489"/>
    <w:rsid w:val="00E95306"/>
    <w:rsid w:val="00EA3DA7"/>
    <w:rsid w:val="00EC0844"/>
    <w:rsid w:val="00EC6AEB"/>
    <w:rsid w:val="00ED3597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2023-10-04T07:13:00Z</dcterms:created>
  <dcterms:modified xsi:type="dcterms:W3CDTF">2023-10-04T07:13:00Z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