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44087066" w:rsidR="0023528E" w:rsidRPr="00304010" w:rsidRDefault="00FC1D04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1D04">
        <w:rPr>
          <w:rFonts w:cstheme="minorHAnsi"/>
        </w:rPr>
        <w:t>Langstreckenbelag</w:t>
      </w:r>
      <w:r w:rsidR="009E3B30">
        <w:rPr>
          <w:rFonts w:cstheme="minorHAnsi"/>
        </w:rPr>
        <w:t xml:space="preserve">, </w:t>
      </w:r>
      <w:r w:rsidR="000D6F03" w:rsidRPr="009310AD">
        <w:rPr>
          <w:rFonts w:cstheme="minorHAnsi"/>
        </w:rPr>
        <w:t>in Anlehnung an</w:t>
      </w:r>
      <w:r w:rsidR="000D6F03">
        <w:rPr>
          <w:rFonts w:cstheme="minorHAnsi"/>
        </w:rPr>
        <w:t xml:space="preserve"> </w:t>
      </w:r>
      <w:r w:rsidR="009E3B30" w:rsidRPr="009E3B30">
        <w:rPr>
          <w:rFonts w:cstheme="minorHAnsi"/>
        </w:rPr>
        <w:t>Belagstype: D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4DC2BBD6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B774ED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B774ED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B774ED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227B98" w14:textId="1CE1893B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Untere gebundene Tragschicht für Kunststoffflächen, wasserundurchlässig, mit erhöhten Anforderungen gemäß DIN 18035-6, wie folgt herstellen:</w:t>
            </w:r>
          </w:p>
          <w:p w14:paraId="70058FE1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38EC1E4E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Asphaltart: AC 11 BN oder AC 16 TL</w:t>
            </w:r>
          </w:p>
          <w:p w14:paraId="555376FE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Bindemittelart: B 70/100</w:t>
            </w:r>
          </w:p>
          <w:p w14:paraId="7E08D43F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Dicke: ≥ 40 mm</w:t>
            </w:r>
          </w:p>
          <w:p w14:paraId="33C37D42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Verdichtungsgrad: ≥ 95 %</w:t>
            </w:r>
          </w:p>
          <w:p w14:paraId="6DA916EE" w14:textId="206D98BC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Ebenheit unter der 4-m-Richtlatte: 4 m ≤ 8 mm</w:t>
            </w:r>
          </w:p>
          <w:p w14:paraId="278930A7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0AE18D05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Ansonsten gelten die Anforderungen gem.</w:t>
            </w:r>
          </w:p>
          <w:p w14:paraId="4B6A0CE5" w14:textId="0BA6DE39" w:rsidR="009035AB" w:rsidRPr="008E2DE3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0E138B">
              <w:rPr>
                <w:rFonts w:ascii="Calibri Light" w:eastAsia="MS Mincho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8E5392">
        <w:trPr>
          <w:trHeight w:val="3572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42F7EC" w14:textId="24B6C1D6" w:rsidR="000E138B" w:rsidRPr="000E138B" w:rsidRDefault="000E138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  <w:r w:rsidRPr="002B72FC">
              <w:rPr>
                <w:rFonts w:ascii="Calibri Light" w:hAnsi="Calibri Light" w:cs="Calibri Light"/>
                <w:lang w:val="de-DE"/>
              </w:rPr>
              <w:t>Obere gebundene Tragschicht für Kunststoffflächen, wasserundurchlässig, mit erhöhten Anforderungen gemäß DIN 18035-6, wie folgt herstellen:</w:t>
            </w:r>
          </w:p>
          <w:p w14:paraId="2663B38D" w14:textId="77777777" w:rsidR="000E138B" w:rsidRPr="000E138B" w:rsidRDefault="000E138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</w:p>
          <w:p w14:paraId="6A2E072D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Asphaltart: AC 5 DL oder AC 8 DL</w:t>
            </w:r>
          </w:p>
          <w:p w14:paraId="02D63FAA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Bindemittelart: B 70/100</w:t>
            </w:r>
          </w:p>
          <w:p w14:paraId="705508F6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Dicke: ≥ 25 mm</w:t>
            </w:r>
          </w:p>
          <w:p w14:paraId="0945CC05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Verdichtungsgrad: ≥ 95 / 97 %</w:t>
            </w:r>
          </w:p>
          <w:p w14:paraId="55B08F97" w14:textId="59EBE357" w:rsid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Ebenheit unter der 4-m-Richtlatte: 4 m ≤ 8 mm</w:t>
            </w:r>
          </w:p>
          <w:p w14:paraId="497D6682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1818166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Ansonsten gelten die Anforderungen gem.</w:t>
            </w:r>
          </w:p>
          <w:p w14:paraId="0DB7CFA7" w14:textId="7276F5A6" w:rsidR="00B23D34" w:rsidRPr="00167AE7" w:rsidRDefault="000E138B" w:rsidP="000E138B">
            <w:pPr>
              <w:spacing w:after="0" w:line="240" w:lineRule="auto"/>
            </w:pPr>
            <w:r w:rsidRPr="000E138B">
              <w:rPr>
                <w:rFonts w:ascii="Calibri Light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1A6D29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5DF178FA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690DBCB3" w:rsidR="00DB368D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8E5392">
              <w:rPr>
                <w:rFonts w:ascii="Calibri Light" w:hAnsi="Calibri Light" w:cs="Calibri Light"/>
              </w:rPr>
              <w:t>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91AFAF6" w14:textId="45219FF6" w:rsidR="00DB368D" w:rsidRPr="0066722E" w:rsidRDefault="008E5392" w:rsidP="00E92D97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de-DE"/>
              </w:rPr>
              <w:noBreakHyphen/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noBreakHyphen/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C3A591" w14:textId="77777777" w:rsidR="00B23D3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25B066" w14:textId="4B90DB2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F349348" w14:textId="12DF8B7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F65D5A" w14:textId="1A68089C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1F0404" w14:textId="54E9E1E5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8C033B" w14:textId="7777777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E92D97" w:rsidRPr="00BE5A17" w14:paraId="4908C911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F56F655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6351AEE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E5706A2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BA65D87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5ED471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E92D97" w:rsidRPr="001A6D29" w14:paraId="1F3D8412" w14:textId="77777777" w:rsidTr="00E92D97">
        <w:trPr>
          <w:trHeight w:val="198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1167F18" w14:textId="39EDB1CB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16A778" w14:textId="2375EFC1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2C8B6C6" w14:textId="3C748534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Kunststoffbelag</w:t>
            </w:r>
            <w:r w:rsidR="00CE71B3">
              <w:rPr>
                <w:rFonts w:ascii="Calibri Light" w:hAnsi="Calibri Light" w:cs="Calibri Light"/>
              </w:rPr>
              <w:t xml:space="preserve"> </w:t>
            </w:r>
            <w:r w:rsidR="00CE71B3" w:rsidRPr="00CE71B3">
              <w:rPr>
                <w:rFonts w:ascii="Calibri Light" w:hAnsi="Calibri Light" w:cs="Calibri Light"/>
              </w:rPr>
              <w:t>in Anlehnung an</w:t>
            </w:r>
            <w:r w:rsidRPr="00664B2C">
              <w:rPr>
                <w:rFonts w:ascii="Calibri Light" w:hAnsi="Calibri Light" w:cs="Calibri Light"/>
              </w:rPr>
              <w:t xml:space="preserve"> gem. EN 14877:2013-12, wasserundurchlässig, liefern und fachgerecht einbauen.</w:t>
            </w:r>
          </w:p>
          <w:p w14:paraId="7C7E95E8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918C437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62C363D" w14:textId="56EDBBE9" w:rsidR="00664B2C" w:rsidRDefault="00664B2C" w:rsidP="00664B2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 w:rsidR="00D72738"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D72738" w:rsidRPr="00D72738">
              <w:rPr>
                <w:rFonts w:cstheme="minorHAnsi"/>
                <w:b/>
                <w:bCs/>
              </w:rPr>
              <w:t>champion</w:t>
            </w:r>
            <w:proofErr w:type="spellEnd"/>
            <w:r w:rsidR="00D72738" w:rsidRPr="00D72738">
              <w:rPr>
                <w:rFonts w:cstheme="minorHAnsi"/>
                <w:b/>
                <w:bCs/>
              </w:rPr>
              <w:t xml:space="preserve"> AG</w:t>
            </w:r>
            <w:r w:rsidR="003A6AD2">
              <w:rPr>
                <w:rFonts w:cstheme="minorHAnsi"/>
                <w:b/>
                <w:bCs/>
              </w:rPr>
              <w:t>M</w:t>
            </w:r>
          </w:p>
          <w:p w14:paraId="712395B9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929AE35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F0CFE3E" w14:textId="77C2C02B" w:rsidR="00664B2C" w:rsidRDefault="00CE71B3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</w:t>
            </w:r>
            <w:r w:rsidRPr="00CE71B3">
              <w:rPr>
                <w:rFonts w:ascii="Calibri Light" w:hAnsi="Calibri Light" w:cs="Calibri Light"/>
              </w:rPr>
              <w:t xml:space="preserve">n Anlehnung an </w:t>
            </w:r>
            <w:r w:rsidR="00664B2C" w:rsidRPr="00664B2C">
              <w:rPr>
                <w:rFonts w:ascii="Calibri Light" w:hAnsi="Calibri Light" w:cs="Calibri Light"/>
              </w:rPr>
              <w:t>D gem. EN 14877:2013-12</w:t>
            </w:r>
          </w:p>
          <w:p w14:paraId="4627044F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828C4F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7B4D68DE" w14:textId="61DD12DA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gießbeschichteter Belag</w:t>
            </w:r>
          </w:p>
          <w:p w14:paraId="79293253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BD195D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882E36B" w14:textId="6C9178D2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vorgefertigte </w:t>
            </w:r>
            <w:r w:rsidR="00D72738" w:rsidRPr="00D72738">
              <w:rPr>
                <w:rFonts w:cstheme="minorHAnsi"/>
                <w:b/>
                <w:bCs/>
              </w:rPr>
              <w:t>R</w:t>
            </w:r>
            <w:r w:rsidR="00D72738"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Bahnenware</w:t>
            </w:r>
          </w:p>
          <w:p w14:paraId="005B6986" w14:textId="2B80D084" w:rsidR="00664B2C" w:rsidRPr="00664B2C" w:rsidRDefault="003A6AD2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A6AD2">
              <w:rPr>
                <w:rFonts w:ascii="Calibri Light" w:hAnsi="Calibri Light" w:cs="Calibri Light"/>
                <w:b/>
                <w:bCs/>
              </w:rPr>
              <w:t>mit erhöhten Kraftabbauwerten</w:t>
            </w:r>
            <w:r w:rsidRPr="003A6AD2">
              <w:rPr>
                <w:rFonts w:ascii="Calibri Light" w:hAnsi="Calibri Light" w:cs="Calibri Light"/>
              </w:rPr>
              <w:t xml:space="preserve"> </w:t>
            </w:r>
            <w:r w:rsidR="00664B2C" w:rsidRPr="00664B2C">
              <w:rPr>
                <w:rFonts w:ascii="Calibri Light" w:hAnsi="Calibri Light" w:cs="Calibri Light"/>
              </w:rPr>
              <w:t>vollflächig verklebt.</w:t>
            </w:r>
          </w:p>
          <w:p w14:paraId="4DEBF180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Dickentoleranz: max. +/- 0,2 mm</w:t>
            </w:r>
          </w:p>
          <w:p w14:paraId="6F9CA1B3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Zugfestigkeit: min. 0,7 N/mm²</w:t>
            </w:r>
          </w:p>
          <w:p w14:paraId="66F45553" w14:textId="3C7C8108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Schichtdicke: ca. 10 mm</w:t>
            </w:r>
          </w:p>
          <w:p w14:paraId="0F6ED285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7A3063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89F1AA2" w14:textId="7DE439C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Polyurethan gegossen und EPDM-Granulat (Körnung: 1,0-</w:t>
            </w:r>
            <w:r w:rsidR="002B72FC">
              <w:rPr>
                <w:rFonts w:ascii="Calibri Light" w:hAnsi="Calibri Light" w:cs="Calibri Light"/>
              </w:rPr>
              <w:t>4,0</w:t>
            </w:r>
            <w:r w:rsidRPr="00664B2C">
              <w:rPr>
                <w:rFonts w:ascii="Calibri Light" w:hAnsi="Calibri Light" w:cs="Calibri Light"/>
              </w:rPr>
              <w:t xml:space="preserve"> mm) eingestreut.</w:t>
            </w:r>
          </w:p>
          <w:p w14:paraId="6ACD9C6E" w14:textId="2F26273B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 w:rsidR="002B72FC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6DB8DCBB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CF71128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D5A2CA2" w14:textId="67F8E579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EPDM-Granulat mit sichtbarer Spitze eingestreut.</w:t>
            </w:r>
          </w:p>
          <w:p w14:paraId="52883064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76F1B7D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C7E860B" w14:textId="3825A457" w:rsid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</w:t>
            </w:r>
            <w:r w:rsidR="00664B2C" w:rsidRPr="00664B2C">
              <w:rPr>
                <w:rFonts w:ascii="Calibri Light" w:hAnsi="Calibri Light" w:cs="Calibri Light"/>
              </w:rPr>
              <w:t>ot</w:t>
            </w:r>
          </w:p>
          <w:p w14:paraId="1827C973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13A2FCC" w14:textId="70488551" w:rsidR="00D72738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1812A30B" w14:textId="71F2E720" w:rsidR="00E92D97" w:rsidRPr="001A6D29" w:rsidRDefault="00664B2C" w:rsidP="00664B2C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ca. 1</w:t>
            </w:r>
            <w:r w:rsidR="002B72FC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E0593C5" w14:textId="13A1048B" w:rsidR="00E92D97" w:rsidRPr="001A6D29" w:rsidRDefault="005A793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702BDF0" w14:textId="58AFC138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C7E8ACB" w14:textId="498A6FBA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1E37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35077AB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F45892">
      <w:rPr>
        <w:b/>
        <w:sz w:val="14"/>
        <w:szCs w:val="14"/>
        <w:lang w:val="de-DE"/>
      </w:rPr>
      <w:t>champion</w:t>
    </w:r>
    <w:proofErr w:type="spellEnd"/>
    <w:r w:rsidR="00F45892">
      <w:rPr>
        <w:b/>
        <w:sz w:val="14"/>
        <w:szCs w:val="14"/>
        <w:lang w:val="de-DE"/>
      </w:rPr>
      <w:t xml:space="preserve"> AG</w:t>
    </w:r>
    <w:r w:rsidR="00FC1D04">
      <w:rPr>
        <w:b/>
        <w:sz w:val="14"/>
        <w:szCs w:val="14"/>
        <w:lang w:val="de-DE"/>
      </w:rPr>
      <w:t>M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B774ED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3A6AD2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47D3033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3528E">
      <w:rPr>
        <w:b/>
        <w:sz w:val="34"/>
        <w:szCs w:val="34"/>
      </w:rPr>
      <w:t>CHAMPION AG</w:t>
    </w:r>
    <w:r w:rsidR="00FC1D04">
      <w:rPr>
        <w:b/>
        <w:sz w:val="34"/>
        <w:szCs w:val="3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D6F03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B72FC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A6AD2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122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23D34"/>
    <w:rsid w:val="00B774ED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E71B3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1D04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2023-12-13T08:28:00Z</dcterms:created>
  <dcterms:modified xsi:type="dcterms:W3CDTF">2023-12-13T08:28:00Z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